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left"/>
        <w:outlineLvl w:val="3"/>
        <w:rPr>
          <w:rFonts w:hint="default" w:ascii="华文中宋" w:hAnsi="华文中宋" w:eastAsia="华文中宋" w:cs="宋体"/>
          <w:b/>
          <w:bCs w:val="0"/>
          <w:kern w:val="0"/>
          <w:sz w:val="32"/>
          <w:szCs w:val="32"/>
          <w:lang w:val="en-US" w:eastAsia="zh-CN"/>
        </w:rPr>
      </w:pPr>
      <w:r>
        <w:rPr>
          <w:rFonts w:hint="eastAsia" w:ascii="华文中宋" w:hAnsi="华文中宋" w:eastAsia="华文中宋" w:cs="宋体"/>
          <w:b/>
          <w:bCs w:val="0"/>
          <w:kern w:val="0"/>
          <w:sz w:val="32"/>
          <w:szCs w:val="32"/>
          <w:lang w:eastAsia="zh-CN"/>
        </w:rPr>
        <w:t>附件</w:t>
      </w:r>
      <w:r>
        <w:rPr>
          <w:rFonts w:hint="eastAsia" w:ascii="华文中宋" w:hAnsi="华文中宋" w:eastAsia="华文中宋" w:cs="宋体"/>
          <w:b/>
          <w:bCs w:val="0"/>
          <w:kern w:val="0"/>
          <w:sz w:val="32"/>
          <w:szCs w:val="32"/>
          <w:lang w:val="en-US" w:eastAsia="zh-CN"/>
        </w:rPr>
        <w:t>2</w:t>
      </w:r>
    </w:p>
    <w:p>
      <w:pPr>
        <w:spacing w:line="540" w:lineRule="exact"/>
        <w:jc w:val="center"/>
        <w:outlineLvl w:val="3"/>
        <w:rPr>
          <w:rFonts w:hint="eastAsia" w:ascii="华文中宋" w:hAnsi="华文中宋" w:eastAsia="华文中宋" w:cs="宋体"/>
          <w:bCs/>
          <w:kern w:val="0"/>
          <w:sz w:val="44"/>
          <w:szCs w:val="44"/>
          <w:lang w:eastAsia="zh-CN"/>
        </w:rPr>
      </w:pPr>
      <w:r>
        <w:rPr>
          <w:rFonts w:hint="eastAsia" w:ascii="华文中宋" w:hAnsi="华文中宋" w:eastAsia="华文中宋" w:cs="宋体"/>
          <w:bCs/>
          <w:kern w:val="0"/>
          <w:sz w:val="44"/>
          <w:szCs w:val="44"/>
          <w:lang w:eastAsia="zh-CN"/>
        </w:rPr>
        <w:t>在榕高校研发投入</w:t>
      </w:r>
    </w:p>
    <w:p>
      <w:pPr>
        <w:spacing w:line="540" w:lineRule="exact"/>
        <w:jc w:val="center"/>
        <w:outlineLvl w:val="3"/>
        <w:rPr>
          <w:rFonts w:hint="eastAsia" w:ascii="华文中宋" w:hAnsi="华文中宋" w:eastAsia="华文中宋" w:cs="宋体"/>
          <w:bCs/>
          <w:kern w:val="0"/>
          <w:sz w:val="44"/>
          <w:szCs w:val="44"/>
          <w:lang w:eastAsia="zh-CN"/>
        </w:rPr>
      </w:pPr>
      <w:r>
        <w:rPr>
          <w:rFonts w:hint="eastAsia" w:ascii="华文中宋" w:hAnsi="华文中宋" w:eastAsia="华文中宋" w:cs="宋体"/>
          <w:bCs/>
          <w:kern w:val="0"/>
          <w:sz w:val="44"/>
          <w:szCs w:val="44"/>
          <w:lang w:eastAsia="zh-CN"/>
        </w:rPr>
        <w:t>奖励标准及申报材料</w:t>
      </w:r>
    </w:p>
    <w:p>
      <w:pPr>
        <w:spacing w:line="540" w:lineRule="exact"/>
        <w:jc w:val="center"/>
        <w:outlineLvl w:val="3"/>
        <w:rPr>
          <w:rFonts w:hint="eastAsia" w:ascii="华文中宋" w:hAnsi="华文中宋" w:eastAsia="华文中宋" w:cs="宋体"/>
          <w:bCs/>
          <w:kern w:val="0"/>
          <w:sz w:val="44"/>
          <w:szCs w:val="44"/>
          <w:lang w:eastAsia="zh-CN"/>
        </w:rPr>
      </w:pPr>
    </w:p>
    <w:p>
      <w:pPr>
        <w:autoSpaceDE w:val="0"/>
        <w:spacing w:line="540" w:lineRule="exact"/>
        <w:jc w:val="left"/>
        <w:rPr>
          <w:rFonts w:hint="eastAsia" w:ascii="仿宋_GB2312" w:hAnsi="仿宋" w:eastAsia="仿宋_GB2312" w:cs="宋体"/>
          <w:b/>
          <w:bCs/>
          <w:kern w:val="0"/>
          <w:sz w:val="32"/>
          <w:szCs w:val="32"/>
        </w:rPr>
      </w:pPr>
      <w:r>
        <w:rPr>
          <w:rFonts w:hint="eastAsia" w:ascii="仿宋_GB2312" w:hAnsi="仿宋" w:eastAsia="仿宋_GB2312" w:cs="宋体"/>
          <w:b/>
          <w:bCs/>
          <w:kern w:val="0"/>
          <w:sz w:val="32"/>
          <w:szCs w:val="32"/>
          <w:lang w:eastAsia="zh-CN"/>
        </w:rPr>
        <w:t>一、</w:t>
      </w:r>
      <w:r>
        <w:rPr>
          <w:rFonts w:hint="eastAsia" w:ascii="仿宋_GB2312" w:hAnsi="仿宋" w:eastAsia="仿宋_GB2312" w:cs="宋体"/>
          <w:b/>
          <w:bCs/>
          <w:kern w:val="0"/>
          <w:sz w:val="32"/>
          <w:szCs w:val="32"/>
        </w:rPr>
        <w:t>奖励对象及范围</w:t>
      </w:r>
    </w:p>
    <w:p>
      <w:pPr>
        <w:keepNext w:val="0"/>
        <w:keepLines w:val="0"/>
        <w:pageBreakBefore w:val="0"/>
        <w:widowControl w:val="0"/>
        <w:numPr>
          <w:ilvl w:val="0"/>
          <w:numId w:val="0"/>
        </w:numPr>
        <w:kinsoku/>
        <w:wordWrap/>
        <w:overflowPunct/>
        <w:topLinePunct w:val="0"/>
        <w:autoSpaceDN/>
        <w:bidi w:val="0"/>
        <w:adjustRightInd/>
        <w:snapToGrid/>
        <w:ind w:firstLine="640" w:firstLineChars="200"/>
        <w:textAlignment w:val="auto"/>
        <w:rPr>
          <w:rFonts w:hint="eastAsia" w:ascii="仿宋_GB2312" w:hAnsi="仿宋" w:eastAsia="仿宋_GB2312" w:cs="宋体"/>
          <w:kern w:val="0"/>
          <w:sz w:val="32"/>
          <w:szCs w:val="32"/>
        </w:rPr>
      </w:pPr>
      <w:r>
        <w:rPr>
          <w:rFonts w:hint="eastAsia" w:ascii="仿宋_GB2312" w:hAnsi="仿宋" w:eastAsia="仿宋_GB2312" w:cs="宋体"/>
          <w:kern w:val="0"/>
          <w:sz w:val="32"/>
          <w:szCs w:val="32"/>
          <w:lang w:val="en-US" w:eastAsia="zh-CN"/>
        </w:rPr>
        <w:t>上</w:t>
      </w:r>
      <w:r>
        <w:rPr>
          <w:rFonts w:hint="eastAsia" w:ascii="仿宋_GB2312" w:hAnsi="仿宋" w:eastAsia="仿宋_GB2312" w:cs="宋体"/>
          <w:kern w:val="0"/>
          <w:sz w:val="32"/>
          <w:szCs w:val="32"/>
        </w:rPr>
        <w:t>年度研发投入达千万以上且</w:t>
      </w:r>
      <w:r>
        <w:rPr>
          <w:rFonts w:hint="eastAsia" w:ascii="仿宋_GB2312" w:hAnsi="仿宋" w:eastAsia="仿宋_GB2312" w:cs="宋体"/>
          <w:kern w:val="0"/>
          <w:sz w:val="32"/>
          <w:szCs w:val="32"/>
          <w:lang w:val="en-US" w:eastAsia="zh-CN"/>
        </w:rPr>
        <w:t>年度</w:t>
      </w:r>
      <w:r>
        <w:rPr>
          <w:rFonts w:hint="eastAsia" w:ascii="仿宋_GB2312" w:hAnsi="仿宋" w:eastAsia="仿宋_GB2312" w:cs="宋体"/>
          <w:kern w:val="0"/>
          <w:sz w:val="32"/>
          <w:szCs w:val="32"/>
        </w:rPr>
        <w:t>增速达到20%以上的在榕高校院所</w:t>
      </w:r>
    </w:p>
    <w:p>
      <w:pPr>
        <w:autoSpaceDE w:val="0"/>
        <w:spacing w:line="540" w:lineRule="exact"/>
        <w:jc w:val="left"/>
        <w:rPr>
          <w:rFonts w:hint="eastAsia" w:ascii="仿宋_GB2312" w:hAnsi="仿宋" w:eastAsia="仿宋_GB2312" w:cs="宋体"/>
          <w:b/>
          <w:bCs/>
          <w:kern w:val="0"/>
          <w:sz w:val="32"/>
          <w:szCs w:val="32"/>
        </w:rPr>
      </w:pPr>
      <w:r>
        <w:rPr>
          <w:rFonts w:hint="eastAsia" w:ascii="仿宋_GB2312" w:hAnsi="仿宋" w:eastAsia="仿宋_GB2312" w:cs="宋体"/>
          <w:b/>
          <w:bCs/>
          <w:kern w:val="0"/>
          <w:sz w:val="32"/>
          <w:szCs w:val="32"/>
          <w:lang w:eastAsia="zh-CN"/>
        </w:rPr>
        <w:t>二、</w:t>
      </w:r>
      <w:r>
        <w:rPr>
          <w:rFonts w:hint="eastAsia" w:ascii="仿宋_GB2312" w:hAnsi="仿宋" w:eastAsia="仿宋_GB2312" w:cs="宋体"/>
          <w:b/>
          <w:bCs/>
          <w:kern w:val="0"/>
          <w:sz w:val="32"/>
          <w:szCs w:val="32"/>
        </w:rPr>
        <w:t>奖励标准</w:t>
      </w:r>
    </w:p>
    <w:p>
      <w:pPr>
        <w:keepNext w:val="0"/>
        <w:keepLines w:val="0"/>
        <w:pageBreakBefore w:val="0"/>
        <w:widowControl w:val="0"/>
        <w:kinsoku/>
        <w:wordWrap/>
        <w:overflowPunct/>
        <w:topLinePunct w:val="0"/>
        <w:autoSpaceDE w:val="0"/>
        <w:autoSpaceDN/>
        <w:bidi w:val="0"/>
        <w:adjustRightInd/>
        <w:snapToGrid/>
        <w:spacing w:line="540" w:lineRule="exact"/>
        <w:ind w:firstLine="640" w:firstLineChars="200"/>
        <w:jc w:val="left"/>
        <w:textAlignment w:val="auto"/>
        <w:rPr>
          <w:rFonts w:hint="eastAsia" w:ascii="仿宋_GB2312" w:hAnsi="仿宋" w:eastAsia="仿宋_GB2312" w:cs="宋体"/>
          <w:kern w:val="0"/>
          <w:sz w:val="32"/>
          <w:szCs w:val="32"/>
        </w:rPr>
      </w:pPr>
      <w:r>
        <w:rPr>
          <w:rFonts w:hint="eastAsia" w:ascii="仿宋_GB2312" w:hAnsi="仿宋" w:eastAsia="仿宋_GB2312" w:cs="宋体"/>
          <w:kern w:val="0"/>
          <w:sz w:val="32"/>
          <w:szCs w:val="32"/>
        </w:rPr>
        <w:t>按照其研发经费增加额的5%给予奖励，每家最高奖励100万元。奖励经费由高校院所科技成果转化管理部门统筹用于支持在榕的成果转化项目和团队</w:t>
      </w:r>
    </w:p>
    <w:p>
      <w:pPr>
        <w:keepNext w:val="0"/>
        <w:keepLines w:val="0"/>
        <w:pageBreakBefore w:val="0"/>
        <w:widowControl w:val="0"/>
        <w:kinsoku/>
        <w:wordWrap/>
        <w:overflowPunct/>
        <w:topLinePunct w:val="0"/>
        <w:autoSpaceDE w:val="0"/>
        <w:autoSpaceDN/>
        <w:bidi w:val="0"/>
        <w:adjustRightInd/>
        <w:snapToGrid/>
        <w:spacing w:line="540" w:lineRule="exact"/>
        <w:jc w:val="left"/>
        <w:textAlignment w:val="auto"/>
        <w:rPr>
          <w:rFonts w:hint="eastAsia" w:ascii="仿宋_GB2312" w:hAnsi="仿宋" w:eastAsia="仿宋_GB2312" w:cs="宋体"/>
          <w:b/>
          <w:bCs/>
          <w:kern w:val="0"/>
          <w:sz w:val="32"/>
          <w:szCs w:val="32"/>
        </w:rPr>
      </w:pPr>
      <w:r>
        <w:rPr>
          <w:rFonts w:hint="eastAsia" w:ascii="仿宋_GB2312" w:hAnsi="仿宋" w:eastAsia="仿宋_GB2312" w:cs="宋体"/>
          <w:b/>
          <w:bCs/>
          <w:kern w:val="0"/>
          <w:sz w:val="32"/>
          <w:szCs w:val="32"/>
          <w:lang w:eastAsia="zh-CN"/>
        </w:rPr>
        <w:t>三、</w:t>
      </w:r>
      <w:r>
        <w:rPr>
          <w:rFonts w:hint="eastAsia" w:ascii="仿宋_GB2312" w:hAnsi="仿宋" w:eastAsia="仿宋_GB2312" w:cs="宋体"/>
          <w:b/>
          <w:bCs/>
          <w:kern w:val="0"/>
          <w:sz w:val="32"/>
          <w:szCs w:val="32"/>
        </w:rPr>
        <w:t>申请材料（一式两份）</w:t>
      </w:r>
    </w:p>
    <w:p>
      <w:pPr>
        <w:keepNext w:val="0"/>
        <w:keepLines w:val="0"/>
        <w:pageBreakBefore w:val="0"/>
        <w:widowControl w:val="0"/>
        <w:kinsoku/>
        <w:wordWrap/>
        <w:overflowPunct/>
        <w:topLinePunct w:val="0"/>
        <w:autoSpaceDE w:val="0"/>
        <w:autoSpaceDN/>
        <w:bidi w:val="0"/>
        <w:adjustRightInd/>
        <w:snapToGrid/>
        <w:spacing w:line="540" w:lineRule="exact"/>
        <w:ind w:firstLine="640" w:firstLineChars="200"/>
        <w:jc w:val="left"/>
        <w:textAlignment w:val="auto"/>
        <w:rPr>
          <w:rFonts w:hint="eastAsia" w:ascii="仿宋_GB2312" w:hAnsi="仿宋" w:eastAsia="仿宋_GB2312" w:cs="宋体"/>
          <w:kern w:val="0"/>
          <w:sz w:val="32"/>
          <w:szCs w:val="32"/>
        </w:rPr>
      </w:pPr>
      <w:r>
        <w:rPr>
          <w:rFonts w:hint="eastAsia" w:ascii="仿宋_GB2312" w:hAnsi="仿宋" w:eastAsia="仿宋_GB2312" w:cs="宋体"/>
          <w:kern w:val="0"/>
          <w:sz w:val="32"/>
          <w:szCs w:val="32"/>
        </w:rPr>
        <w:t>1、福州市2021年度高校院所研发投入奖励申报表（见附件1）</w:t>
      </w:r>
    </w:p>
    <w:p>
      <w:pPr>
        <w:keepNext w:val="0"/>
        <w:keepLines w:val="0"/>
        <w:pageBreakBefore w:val="0"/>
        <w:widowControl w:val="0"/>
        <w:kinsoku/>
        <w:wordWrap/>
        <w:overflowPunct/>
        <w:topLinePunct w:val="0"/>
        <w:autoSpaceDE w:val="0"/>
        <w:autoSpaceDN/>
        <w:bidi w:val="0"/>
        <w:adjustRightInd/>
        <w:snapToGrid/>
        <w:spacing w:line="540" w:lineRule="exact"/>
        <w:ind w:firstLine="640" w:firstLineChars="200"/>
        <w:jc w:val="left"/>
        <w:textAlignment w:val="auto"/>
        <w:rPr>
          <w:rFonts w:hint="eastAsia" w:ascii="仿宋_GB2312" w:hAnsi="仿宋" w:eastAsia="仿宋_GB2312" w:cs="宋体"/>
          <w:kern w:val="0"/>
          <w:sz w:val="32"/>
          <w:szCs w:val="32"/>
          <w:lang w:eastAsia="zh-CN"/>
        </w:rPr>
      </w:pPr>
      <w:r>
        <w:rPr>
          <w:rFonts w:hint="eastAsia" w:ascii="仿宋_GB2312" w:hAnsi="仿宋" w:eastAsia="仿宋_GB2312" w:cs="宋体"/>
          <w:kern w:val="0"/>
          <w:sz w:val="32"/>
          <w:szCs w:val="32"/>
        </w:rPr>
        <w:t>2、本高校院所</w:t>
      </w:r>
      <w:r>
        <w:rPr>
          <w:rFonts w:hint="eastAsia" w:ascii="仿宋_GB2312" w:hAnsi="仿宋" w:eastAsia="仿宋_GB2312" w:cs="宋体"/>
          <w:kern w:val="0"/>
          <w:sz w:val="32"/>
          <w:szCs w:val="32"/>
          <w:lang w:val="en-US" w:eastAsia="zh-CN"/>
        </w:rPr>
        <w:t>2021年度</w:t>
      </w:r>
      <w:r>
        <w:rPr>
          <w:rFonts w:hint="eastAsia" w:ascii="仿宋_GB2312" w:hAnsi="仿宋" w:eastAsia="仿宋_GB2312" w:cs="宋体"/>
          <w:kern w:val="0"/>
          <w:sz w:val="32"/>
          <w:szCs w:val="32"/>
        </w:rPr>
        <w:t>及</w:t>
      </w:r>
      <w:r>
        <w:rPr>
          <w:rFonts w:hint="eastAsia" w:ascii="仿宋_GB2312" w:hAnsi="仿宋" w:eastAsia="仿宋_GB2312" w:cs="宋体"/>
          <w:kern w:val="0"/>
          <w:sz w:val="32"/>
          <w:szCs w:val="32"/>
          <w:lang w:val="en-US" w:eastAsia="zh-CN"/>
        </w:rPr>
        <w:t>2020年度</w:t>
      </w:r>
      <w:r>
        <w:rPr>
          <w:rFonts w:hint="eastAsia" w:ascii="仿宋_GB2312" w:hAnsi="仿宋" w:eastAsia="仿宋_GB2312" w:cs="宋体"/>
          <w:kern w:val="0"/>
          <w:sz w:val="32"/>
          <w:szCs w:val="32"/>
        </w:rPr>
        <w:t>研发投入</w:t>
      </w:r>
      <w:r>
        <w:rPr>
          <w:rFonts w:hint="eastAsia" w:ascii="仿宋_GB2312" w:hAnsi="仿宋" w:eastAsia="仿宋_GB2312" w:cs="宋体"/>
          <w:kern w:val="0"/>
          <w:sz w:val="32"/>
          <w:szCs w:val="32"/>
          <w:lang w:val="en-US" w:eastAsia="zh-CN"/>
        </w:rPr>
        <w:t>佐证材料</w:t>
      </w:r>
      <w:r>
        <w:rPr>
          <w:rFonts w:hint="eastAsia" w:ascii="仿宋_GB2312" w:hAnsi="仿宋" w:eastAsia="仿宋_GB2312" w:cs="宋体"/>
          <w:kern w:val="0"/>
          <w:sz w:val="32"/>
          <w:szCs w:val="32"/>
        </w:rPr>
        <w:t>（需加盖公章）</w:t>
      </w:r>
    </w:p>
    <w:p>
      <w:pPr>
        <w:keepNext w:val="0"/>
        <w:keepLines w:val="0"/>
        <w:pageBreakBefore w:val="0"/>
        <w:widowControl w:val="0"/>
        <w:numPr>
          <w:ilvl w:val="0"/>
          <w:numId w:val="0"/>
        </w:numPr>
        <w:kinsoku/>
        <w:wordWrap/>
        <w:overflowPunct/>
        <w:topLinePunct w:val="0"/>
        <w:autoSpaceDN/>
        <w:bidi w:val="0"/>
        <w:adjustRightInd/>
        <w:snapToGrid/>
        <w:spacing w:line="540" w:lineRule="exact"/>
        <w:ind w:firstLine="640" w:firstLineChars="200"/>
        <w:textAlignment w:val="auto"/>
        <w:rPr>
          <w:rFonts w:hint="eastAsia" w:ascii="仿宋_GB2312" w:hAnsi="仿宋" w:eastAsia="仿宋_GB2312" w:cs="宋体"/>
          <w:kern w:val="0"/>
          <w:sz w:val="32"/>
          <w:szCs w:val="32"/>
          <w:lang w:eastAsia="zh-CN"/>
        </w:rPr>
      </w:pPr>
    </w:p>
    <w:p>
      <w:pPr>
        <w:spacing w:line="600" w:lineRule="exact"/>
        <w:rPr>
          <w:rFonts w:hint="eastAsia" w:ascii="仿宋_GB2312" w:hAnsi="仿宋_GB2312" w:eastAsia="仿宋_GB2312" w:cs="仿宋_GB2312"/>
          <w:sz w:val="32"/>
          <w:szCs w:val="32"/>
        </w:rPr>
        <w:sectPr>
          <w:headerReference r:id="rId3" w:type="first"/>
          <w:footerReference r:id="rId4" w:type="default"/>
          <w:pgSz w:w="11906" w:h="16838"/>
          <w:pgMar w:top="1361" w:right="1588" w:bottom="1361" w:left="1588" w:header="851" w:footer="992" w:gutter="0"/>
          <w:cols w:space="720" w:num="1"/>
          <w:titlePg/>
          <w:docGrid w:linePitch="312" w:charSpace="0"/>
        </w:sectPr>
      </w:pPr>
    </w:p>
    <w:p>
      <w:pPr>
        <w:spacing w:line="600" w:lineRule="exac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附件1：</w:t>
      </w:r>
    </w:p>
    <w:p>
      <w:pPr>
        <w:spacing w:line="600" w:lineRule="exact"/>
        <w:jc w:val="center"/>
        <w:rPr>
          <w:rFonts w:hint="eastAsia" w:ascii="仿宋" w:hAnsi="仿宋" w:eastAsia="仿宋"/>
          <w:b/>
          <w:sz w:val="32"/>
          <w:szCs w:val="32"/>
        </w:rPr>
      </w:pPr>
      <w:r>
        <w:rPr>
          <w:rFonts w:hint="eastAsia" w:ascii="仿宋" w:hAnsi="仿宋" w:eastAsia="仿宋"/>
          <w:b/>
          <w:sz w:val="32"/>
          <w:szCs w:val="32"/>
        </w:rPr>
        <w:t>福州市20</w:t>
      </w:r>
      <w:r>
        <w:rPr>
          <w:rFonts w:hint="eastAsia" w:ascii="仿宋" w:hAnsi="仿宋" w:eastAsia="仿宋"/>
          <w:b/>
          <w:sz w:val="32"/>
          <w:szCs w:val="32"/>
          <w:lang w:val="en-US" w:eastAsia="zh-CN"/>
        </w:rPr>
        <w:t>21</w:t>
      </w:r>
      <w:r>
        <w:rPr>
          <w:rFonts w:hint="eastAsia" w:ascii="仿宋" w:hAnsi="仿宋" w:eastAsia="仿宋"/>
          <w:b/>
          <w:sz w:val="32"/>
          <w:szCs w:val="32"/>
        </w:rPr>
        <w:t>年度</w:t>
      </w:r>
      <w:r>
        <w:rPr>
          <w:rFonts w:hint="eastAsia" w:ascii="仿宋" w:hAnsi="仿宋" w:eastAsia="仿宋"/>
          <w:b/>
          <w:sz w:val="32"/>
          <w:szCs w:val="32"/>
          <w:lang w:eastAsia="zh-CN"/>
        </w:rPr>
        <w:t>在榕高校研发投入</w:t>
      </w:r>
      <w:r>
        <w:rPr>
          <w:rFonts w:hint="eastAsia" w:ascii="仿宋" w:hAnsi="仿宋" w:eastAsia="仿宋"/>
          <w:b/>
          <w:sz w:val="32"/>
          <w:szCs w:val="32"/>
        </w:rPr>
        <w:t>奖励申</w:t>
      </w:r>
      <w:r>
        <w:rPr>
          <w:rFonts w:ascii="仿宋" w:hAnsi="仿宋" w:eastAsia="仿宋"/>
          <w:b/>
          <w:sz w:val="32"/>
          <w:szCs w:val="32"/>
        </w:rPr>
        <w:t>报</w:t>
      </w:r>
      <w:r>
        <w:rPr>
          <w:rFonts w:hint="eastAsia" w:ascii="仿宋" w:hAnsi="仿宋" w:eastAsia="仿宋"/>
          <w:b/>
          <w:sz w:val="32"/>
          <w:szCs w:val="32"/>
        </w:rPr>
        <w:t>表</w:t>
      </w:r>
    </w:p>
    <w:tbl>
      <w:tblPr>
        <w:tblStyle w:val="4"/>
        <w:tblW w:w="88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gridCol w:w="1387"/>
        <w:gridCol w:w="49"/>
        <w:gridCol w:w="1866"/>
        <w:gridCol w:w="294"/>
        <w:gridCol w:w="24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2808"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申请单位</w:t>
            </w:r>
          </w:p>
        </w:tc>
        <w:tc>
          <w:tcPr>
            <w:tcW w:w="6045" w:type="dxa"/>
            <w:gridSpan w:val="5"/>
            <w:noWrap w:val="0"/>
            <w:vAlign w:val="center"/>
          </w:tcPr>
          <w:p>
            <w:pPr>
              <w:spacing w:line="600" w:lineRule="exact"/>
              <w:rPr>
                <w:rFonts w:hint="eastAsia"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2808"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统一社会信用代码</w:t>
            </w:r>
          </w:p>
        </w:tc>
        <w:tc>
          <w:tcPr>
            <w:tcW w:w="6045" w:type="dxa"/>
            <w:gridSpan w:val="5"/>
            <w:noWrap w:val="0"/>
            <w:vAlign w:val="center"/>
          </w:tcPr>
          <w:p>
            <w:pPr>
              <w:spacing w:line="600" w:lineRule="exact"/>
              <w:rPr>
                <w:rFonts w:hint="eastAsia"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2808"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法定代表人</w:t>
            </w:r>
          </w:p>
        </w:tc>
        <w:tc>
          <w:tcPr>
            <w:tcW w:w="1387" w:type="dxa"/>
            <w:noWrap w:val="0"/>
            <w:vAlign w:val="center"/>
          </w:tcPr>
          <w:p>
            <w:pPr>
              <w:spacing w:line="600" w:lineRule="exact"/>
              <w:rPr>
                <w:rFonts w:hint="eastAsia" w:ascii="仿宋" w:hAnsi="仿宋" w:eastAsia="仿宋"/>
                <w:sz w:val="32"/>
                <w:szCs w:val="32"/>
              </w:rPr>
            </w:pPr>
          </w:p>
        </w:tc>
        <w:tc>
          <w:tcPr>
            <w:tcW w:w="2209" w:type="dxa"/>
            <w:gridSpan w:val="3"/>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注册成立时间</w:t>
            </w:r>
          </w:p>
        </w:tc>
        <w:tc>
          <w:tcPr>
            <w:tcW w:w="2449"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808"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申请类别</w:t>
            </w:r>
          </w:p>
        </w:tc>
        <w:tc>
          <w:tcPr>
            <w:tcW w:w="6045" w:type="dxa"/>
            <w:gridSpan w:val="5"/>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lang w:eastAsia="zh-CN"/>
              </w:rPr>
              <w:t>在榕高校研发投入</w:t>
            </w:r>
            <w:r>
              <w:rPr>
                <w:rFonts w:hint="eastAsia" w:ascii="仿宋" w:hAnsi="仿宋" w:eastAsia="仿宋"/>
                <w:sz w:val="32"/>
                <w:szCs w:val="32"/>
              </w:rPr>
              <w:t>奖励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808" w:type="dxa"/>
            <w:noWrap w:val="0"/>
            <w:vAlign w:val="center"/>
          </w:tcPr>
          <w:p>
            <w:pPr>
              <w:spacing w:line="600" w:lineRule="exact"/>
              <w:rPr>
                <w:rFonts w:hint="eastAsia" w:ascii="仿宋" w:hAnsi="仿宋" w:eastAsia="仿宋"/>
                <w:sz w:val="22"/>
                <w:szCs w:val="22"/>
              </w:rPr>
            </w:pPr>
            <w:r>
              <w:rPr>
                <w:rFonts w:hint="eastAsia" w:ascii="仿宋" w:hAnsi="仿宋" w:eastAsia="仿宋"/>
                <w:sz w:val="24"/>
                <w:szCs w:val="24"/>
              </w:rPr>
              <w:t>20</w:t>
            </w:r>
            <w:r>
              <w:rPr>
                <w:rFonts w:hint="eastAsia" w:ascii="仿宋" w:hAnsi="仿宋" w:eastAsia="仿宋"/>
                <w:sz w:val="24"/>
                <w:szCs w:val="24"/>
                <w:lang w:val="en-US" w:eastAsia="zh-CN"/>
              </w:rPr>
              <w:t>20年1月1日—</w:t>
            </w:r>
            <w:r>
              <w:rPr>
                <w:rFonts w:hint="eastAsia" w:ascii="仿宋" w:hAnsi="仿宋" w:eastAsia="仿宋"/>
                <w:sz w:val="24"/>
                <w:szCs w:val="24"/>
              </w:rPr>
              <w:t>12</w:t>
            </w:r>
            <w:r>
              <w:rPr>
                <w:rFonts w:hint="eastAsia" w:ascii="仿宋" w:hAnsi="仿宋" w:eastAsia="仿宋"/>
                <w:sz w:val="24"/>
                <w:szCs w:val="24"/>
                <w:lang w:eastAsia="zh-CN"/>
              </w:rPr>
              <w:t>月</w:t>
            </w:r>
            <w:r>
              <w:rPr>
                <w:rFonts w:hint="eastAsia" w:ascii="仿宋" w:hAnsi="仿宋" w:eastAsia="仿宋"/>
                <w:sz w:val="24"/>
                <w:szCs w:val="24"/>
              </w:rPr>
              <w:t>31</w:t>
            </w:r>
            <w:r>
              <w:rPr>
                <w:rFonts w:hint="eastAsia" w:ascii="仿宋" w:hAnsi="仿宋" w:eastAsia="仿宋"/>
                <w:sz w:val="24"/>
                <w:szCs w:val="24"/>
                <w:lang w:eastAsia="zh-CN"/>
              </w:rPr>
              <w:t>日研发投入</w:t>
            </w:r>
            <w:r>
              <w:rPr>
                <w:rFonts w:hint="eastAsia" w:ascii="仿宋" w:hAnsi="仿宋" w:eastAsia="仿宋"/>
                <w:sz w:val="24"/>
                <w:szCs w:val="24"/>
              </w:rPr>
              <w:t>总额</w:t>
            </w:r>
          </w:p>
        </w:tc>
        <w:tc>
          <w:tcPr>
            <w:tcW w:w="6045" w:type="dxa"/>
            <w:gridSpan w:val="5"/>
            <w:noWrap w:val="0"/>
            <w:vAlign w:val="center"/>
          </w:tcPr>
          <w:p>
            <w:pPr>
              <w:spacing w:line="600" w:lineRule="exact"/>
              <w:ind w:firstLine="2880" w:firstLineChars="900"/>
              <w:rPr>
                <w:rFonts w:hint="eastAsia" w:ascii="仿宋" w:hAnsi="仿宋" w:eastAsia="仿宋"/>
                <w:sz w:val="32"/>
                <w:szCs w:val="32"/>
              </w:rPr>
            </w:pPr>
            <w:r>
              <w:rPr>
                <w:rFonts w:hint="eastAsia" w:ascii="仿宋" w:hAnsi="仿宋" w:eastAsia="仿宋"/>
                <w:sz w:val="32"/>
                <w:szCs w:val="32"/>
              </w:rPr>
              <w:t>（单位元，保留至元）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808" w:type="dxa"/>
            <w:noWrap w:val="0"/>
            <w:vAlign w:val="center"/>
          </w:tcPr>
          <w:p>
            <w:pPr>
              <w:spacing w:line="600" w:lineRule="exact"/>
              <w:rPr>
                <w:rFonts w:hint="eastAsia" w:ascii="仿宋" w:hAnsi="仿宋" w:eastAsia="仿宋"/>
                <w:sz w:val="36"/>
                <w:szCs w:val="36"/>
              </w:rPr>
            </w:pPr>
            <w:r>
              <w:rPr>
                <w:rFonts w:hint="eastAsia" w:ascii="仿宋" w:hAnsi="仿宋" w:eastAsia="仿宋"/>
                <w:sz w:val="24"/>
                <w:szCs w:val="24"/>
              </w:rPr>
              <w:t>20</w:t>
            </w:r>
            <w:r>
              <w:rPr>
                <w:rFonts w:hint="eastAsia" w:ascii="仿宋" w:hAnsi="仿宋" w:eastAsia="仿宋"/>
                <w:sz w:val="24"/>
                <w:szCs w:val="24"/>
                <w:lang w:val="en-US" w:eastAsia="zh-CN"/>
              </w:rPr>
              <w:t>21年1月1日—</w:t>
            </w:r>
            <w:r>
              <w:rPr>
                <w:rFonts w:hint="eastAsia" w:ascii="仿宋" w:hAnsi="仿宋" w:eastAsia="仿宋"/>
                <w:sz w:val="24"/>
                <w:szCs w:val="24"/>
              </w:rPr>
              <w:t>12</w:t>
            </w:r>
            <w:r>
              <w:rPr>
                <w:rFonts w:hint="eastAsia" w:ascii="仿宋" w:hAnsi="仿宋" w:eastAsia="仿宋"/>
                <w:sz w:val="24"/>
                <w:szCs w:val="24"/>
                <w:lang w:eastAsia="zh-CN"/>
              </w:rPr>
              <w:t>月</w:t>
            </w:r>
            <w:r>
              <w:rPr>
                <w:rFonts w:hint="eastAsia" w:ascii="仿宋" w:hAnsi="仿宋" w:eastAsia="仿宋"/>
                <w:sz w:val="24"/>
                <w:szCs w:val="24"/>
              </w:rPr>
              <w:t>31</w:t>
            </w:r>
            <w:r>
              <w:rPr>
                <w:rFonts w:hint="eastAsia" w:ascii="仿宋" w:hAnsi="仿宋" w:eastAsia="仿宋"/>
                <w:sz w:val="24"/>
                <w:szCs w:val="24"/>
                <w:lang w:eastAsia="zh-CN"/>
              </w:rPr>
              <w:t>日研发投入</w:t>
            </w:r>
            <w:r>
              <w:rPr>
                <w:rFonts w:hint="eastAsia" w:ascii="仿宋" w:hAnsi="仿宋" w:eastAsia="仿宋"/>
                <w:sz w:val="24"/>
                <w:szCs w:val="24"/>
              </w:rPr>
              <w:t>总额</w:t>
            </w:r>
          </w:p>
        </w:tc>
        <w:tc>
          <w:tcPr>
            <w:tcW w:w="6045" w:type="dxa"/>
            <w:gridSpan w:val="5"/>
            <w:noWrap w:val="0"/>
            <w:vAlign w:val="center"/>
          </w:tcPr>
          <w:p>
            <w:pPr>
              <w:spacing w:line="600" w:lineRule="exact"/>
              <w:ind w:firstLine="2880" w:firstLineChars="900"/>
              <w:rPr>
                <w:rFonts w:hint="eastAsia" w:ascii="仿宋" w:hAnsi="仿宋" w:eastAsia="仿宋"/>
                <w:sz w:val="32"/>
                <w:szCs w:val="32"/>
              </w:rPr>
            </w:pPr>
            <w:r>
              <w:rPr>
                <w:rFonts w:hint="eastAsia" w:ascii="仿宋" w:hAnsi="仿宋" w:eastAsia="仿宋"/>
                <w:sz w:val="32"/>
                <w:szCs w:val="32"/>
              </w:rPr>
              <w:t>（单位元，保留至元）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2808"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申请奖励金额</w:t>
            </w:r>
          </w:p>
        </w:tc>
        <w:tc>
          <w:tcPr>
            <w:tcW w:w="6045" w:type="dxa"/>
            <w:gridSpan w:val="5"/>
            <w:noWrap w:val="0"/>
            <w:vAlign w:val="center"/>
          </w:tcPr>
          <w:p>
            <w:pPr>
              <w:spacing w:line="600" w:lineRule="exact"/>
              <w:ind w:firstLine="2880" w:firstLineChars="900"/>
              <w:rPr>
                <w:rFonts w:hint="eastAsia" w:ascii="仿宋" w:hAnsi="仿宋" w:eastAsia="仿宋"/>
                <w:sz w:val="32"/>
                <w:szCs w:val="32"/>
              </w:rPr>
            </w:pPr>
            <w:r>
              <w:rPr>
                <w:rFonts w:hint="eastAsia" w:ascii="仿宋" w:hAnsi="仿宋" w:eastAsia="仿宋"/>
                <w:sz w:val="32"/>
                <w:szCs w:val="32"/>
              </w:rPr>
              <w:t>（单位元，保留到元）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trPr>
        <w:tc>
          <w:tcPr>
            <w:tcW w:w="2808"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联系人</w:t>
            </w:r>
          </w:p>
        </w:tc>
        <w:tc>
          <w:tcPr>
            <w:tcW w:w="1436" w:type="dxa"/>
            <w:gridSpan w:val="2"/>
            <w:noWrap w:val="0"/>
            <w:vAlign w:val="center"/>
          </w:tcPr>
          <w:p>
            <w:pPr>
              <w:spacing w:line="600" w:lineRule="exact"/>
              <w:rPr>
                <w:rFonts w:hint="eastAsia" w:ascii="仿宋" w:hAnsi="仿宋" w:eastAsia="仿宋"/>
                <w:sz w:val="32"/>
                <w:szCs w:val="32"/>
              </w:rPr>
            </w:pPr>
          </w:p>
        </w:tc>
        <w:tc>
          <w:tcPr>
            <w:tcW w:w="1866" w:type="dxa"/>
            <w:noWrap w:val="0"/>
            <w:vAlign w:val="center"/>
          </w:tcPr>
          <w:p>
            <w:pPr>
              <w:spacing w:line="600" w:lineRule="exact"/>
              <w:rPr>
                <w:rFonts w:hint="eastAsia" w:ascii="仿宋" w:hAnsi="仿宋" w:eastAsia="仿宋"/>
                <w:sz w:val="32"/>
                <w:szCs w:val="32"/>
              </w:rPr>
            </w:pPr>
            <w:r>
              <w:rPr>
                <w:rFonts w:hint="eastAsia" w:ascii="仿宋" w:hAnsi="仿宋" w:eastAsia="仿宋"/>
                <w:sz w:val="32"/>
                <w:szCs w:val="32"/>
              </w:rPr>
              <w:t>联系电话、手机</w:t>
            </w:r>
          </w:p>
        </w:tc>
        <w:tc>
          <w:tcPr>
            <w:tcW w:w="2743" w:type="dxa"/>
            <w:gridSpan w:val="2"/>
            <w:noWrap w:val="0"/>
            <w:vAlign w:val="center"/>
          </w:tcPr>
          <w:p>
            <w:pPr>
              <w:spacing w:line="600" w:lineRule="exact"/>
              <w:rPr>
                <w:rFonts w:hint="eastAsia"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2" w:hRule="atLeast"/>
        </w:trPr>
        <w:tc>
          <w:tcPr>
            <w:tcW w:w="8853" w:type="dxa"/>
            <w:gridSpan w:val="6"/>
            <w:noWrap w:val="0"/>
            <w:vAlign w:val="top"/>
          </w:tcPr>
          <w:p>
            <w:pPr>
              <w:spacing w:line="600" w:lineRule="exact"/>
              <w:rPr>
                <w:rFonts w:hint="eastAsia" w:ascii="仿宋" w:hAnsi="仿宋" w:eastAsia="仿宋"/>
                <w:sz w:val="32"/>
                <w:szCs w:val="32"/>
              </w:rPr>
            </w:pPr>
            <w:r>
              <w:rPr>
                <w:rFonts w:hint="eastAsia" w:ascii="仿宋" w:hAnsi="仿宋" w:eastAsia="仿宋"/>
                <w:sz w:val="32"/>
                <w:szCs w:val="32"/>
              </w:rPr>
              <w:t>申请单位意见：</w:t>
            </w:r>
          </w:p>
          <w:p>
            <w:pPr>
              <w:spacing w:line="600" w:lineRule="exact"/>
              <w:ind w:firstLine="480" w:firstLineChars="150"/>
              <w:rPr>
                <w:rFonts w:hint="eastAsia" w:ascii="仿宋" w:hAnsi="仿宋" w:eastAsia="仿宋"/>
                <w:sz w:val="32"/>
                <w:szCs w:val="32"/>
              </w:rPr>
            </w:pPr>
            <w:r>
              <w:rPr>
                <w:rFonts w:ascii="仿宋" w:hAnsi="仿宋" w:eastAsia="仿宋"/>
                <w:sz w:val="32"/>
                <w:szCs w:val="32"/>
              </w:rPr>
              <w:t xml:space="preserve"> </w:t>
            </w:r>
            <w:r>
              <w:rPr>
                <w:rFonts w:hint="eastAsia" w:ascii="仿宋" w:hAnsi="仿宋" w:eastAsia="仿宋"/>
                <w:sz w:val="32"/>
                <w:szCs w:val="32"/>
              </w:rPr>
              <w:t>本单位保证上述填报的内容及提供的附件材料真实、完整、无误，如有不实，本单位承担由此引起的一切责任。</w:t>
            </w:r>
          </w:p>
          <w:p>
            <w:pPr>
              <w:spacing w:line="600" w:lineRule="exact"/>
              <w:rPr>
                <w:rFonts w:hint="eastAsia" w:ascii="仿宋" w:hAnsi="仿宋" w:eastAsia="仿宋"/>
                <w:sz w:val="32"/>
                <w:szCs w:val="32"/>
              </w:rPr>
            </w:pPr>
          </w:p>
          <w:p>
            <w:pPr>
              <w:spacing w:line="600" w:lineRule="exact"/>
              <w:ind w:firstLine="3200" w:firstLineChars="1000"/>
              <w:rPr>
                <w:rFonts w:hint="eastAsia" w:ascii="仿宋" w:hAnsi="仿宋" w:eastAsia="仿宋"/>
                <w:sz w:val="32"/>
                <w:szCs w:val="32"/>
              </w:rPr>
            </w:pPr>
            <w:r>
              <w:rPr>
                <w:rFonts w:hint="eastAsia" w:ascii="仿宋" w:hAnsi="仿宋" w:eastAsia="仿宋"/>
                <w:sz w:val="32"/>
                <w:szCs w:val="32"/>
              </w:rPr>
              <w:t>法定代表人签字：</w:t>
            </w:r>
          </w:p>
          <w:p>
            <w:pPr>
              <w:spacing w:line="600" w:lineRule="exact"/>
              <w:ind w:firstLine="3200" w:firstLineChars="1000"/>
              <w:rPr>
                <w:rFonts w:hint="eastAsia" w:ascii="仿宋" w:hAnsi="仿宋" w:eastAsia="仿宋"/>
                <w:sz w:val="32"/>
                <w:szCs w:val="32"/>
              </w:rPr>
            </w:pPr>
            <w:r>
              <w:rPr>
                <w:rFonts w:ascii="仿宋" w:hAnsi="仿宋" w:eastAsia="仿宋"/>
                <w:sz w:val="32"/>
                <w:szCs w:val="32"/>
              </w:rPr>
              <w:t xml:space="preserve"> </w:t>
            </w:r>
            <w:r>
              <w:rPr>
                <w:rFonts w:hint="eastAsia" w:ascii="仿宋" w:hAnsi="仿宋" w:eastAsia="仿宋"/>
                <w:sz w:val="32"/>
                <w:szCs w:val="32"/>
              </w:rPr>
              <w:t>（单位公章）</w:t>
            </w:r>
          </w:p>
          <w:p>
            <w:pPr>
              <w:spacing w:line="600" w:lineRule="exact"/>
              <w:ind w:firstLine="3200" w:firstLineChars="1000"/>
              <w:rPr>
                <w:rFonts w:hint="eastAsia" w:ascii="仿宋" w:hAnsi="仿宋" w:eastAsia="仿宋"/>
                <w:sz w:val="32"/>
                <w:szCs w:val="32"/>
              </w:rPr>
            </w:pPr>
            <w:r>
              <w:rPr>
                <w:rFonts w:hint="eastAsia" w:ascii="仿宋" w:hAnsi="仿宋" w:eastAsia="仿宋"/>
                <w:sz w:val="32"/>
                <w:szCs w:val="32"/>
              </w:rPr>
              <w:t xml:space="preserve">                  年  月  日</w:t>
            </w:r>
          </w:p>
        </w:tc>
      </w:tr>
    </w:tbl>
    <w:p>
      <w:pPr>
        <w:rPr>
          <w:rFonts w:hint="eastAsia" w:eastAsiaTheme="minorEastAsia"/>
          <w:lang w:val="en-US" w:eastAsia="zh-CN"/>
        </w:rPr>
      </w:pPr>
      <w:bookmarkStart w:id="0" w:name="_GoBack"/>
      <w:bookmarkEnd w:id="0"/>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1A777A"/>
    <w:rsid w:val="0AE6226C"/>
    <w:rsid w:val="484D6A23"/>
    <w:rsid w:val="645E41A7"/>
    <w:rsid w:val="6C3643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413</Words>
  <Characters>440</Characters>
  <Lines>0</Lines>
  <Paragraphs>0</Paragraphs>
  <TotalTime>1</TotalTime>
  <ScaleCrop>false</ScaleCrop>
  <LinksUpToDate>false</LinksUpToDate>
  <CharactersWithSpaces>473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2022-03-28T02:11:00Z</dcterms:created>
  <dc:creator>Administrator</dc:creator>
  <cp:lastModifiedBy>Risoc</cp:lastModifiedBy>
  <dcterms:modified xsi:type="dcterms:W3CDTF">2022-03-29T11:24:39Z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8626231AF0684077B346968C680D41C7</vt:lpwstr>
  </property>
</Properties>
</file>